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16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r>
    </w:p>
    <w:p>
      <w:pPr>
        <w:pStyle w:val="Normal"/>
        <w:spacing w:lineRule="auto" w:line="259" w:before="0" w:after="0"/>
        <w:ind w:left="720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r>
    </w:p>
    <w:p>
      <w:pPr>
        <w:pStyle w:val="Normal"/>
        <w:spacing w:lineRule="auto" w:line="259" w:before="0" w:after="0"/>
        <w:ind w:left="720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r>
    </w:p>
    <w:p>
      <w:pPr>
        <w:pStyle w:val="Normal"/>
        <w:spacing w:lineRule="auto" w:line="259" w:before="0" w:after="0"/>
        <w:ind w:left="720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r>
    </w:p>
    <w:p>
      <w:pPr>
        <w:pStyle w:val="Normal"/>
        <w:spacing w:lineRule="auto" w:line="259" w:before="0" w:after="16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 w:themeColor="text1" w:themeShade="ff" w:themeTint="ff"/>
          <w:sz w:val="22"/>
          <w:szCs w:val="22"/>
          <w:u w:val="single"/>
          <w:lang w:val="pt-BR"/>
        </w:rPr>
        <w:t>ANEXO II - CRITÉRIOS DE AVALIAÇÃO DO PROJETO</w:t>
      </w:r>
    </w:p>
    <w:p>
      <w:pPr>
        <w:pStyle w:val="Normal"/>
        <w:spacing w:lineRule="auto" w:line="259" w:before="0" w:after="16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r>
    </w:p>
    <w:tbl>
      <w:tblPr>
        <w:tblStyle w:val="TableGrid"/>
        <w:tblW w:w="87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119"/>
        <w:gridCol w:w="540"/>
        <w:gridCol w:w="528"/>
        <w:gridCol w:w="537"/>
        <w:gridCol w:w="495"/>
        <w:gridCol w:w="480"/>
      </w:tblGrid>
      <w:tr>
        <w:trPr>
          <w:trHeight w:val="1620" w:hRule="atLeast"/>
        </w:trPr>
        <w:tc>
          <w:tcPr>
            <w:tcW w:w="6119" w:type="dxa"/>
            <w:tcBorders/>
            <w:shd w:color="auto" w:fill="BDD6EE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Critérios de avaliação</w:t>
            </w:r>
          </w:p>
        </w:tc>
        <w:tc>
          <w:tcPr>
            <w:tcW w:w="540" w:type="dxa"/>
            <w:tcBorders/>
            <w:shd w:color="auto" w:fill="00B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Muito Bom</w:t>
            </w:r>
          </w:p>
        </w:tc>
        <w:tc>
          <w:tcPr>
            <w:tcW w:w="528" w:type="dxa"/>
            <w:tcBorders/>
            <w:shd w:color="auto" w:fill="92D05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Bom</w:t>
            </w:r>
          </w:p>
        </w:tc>
        <w:tc>
          <w:tcPr>
            <w:tcW w:w="537" w:type="dxa"/>
            <w:tcBorders/>
            <w:shd w:color="auto"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Regular</w:t>
            </w:r>
          </w:p>
        </w:tc>
        <w:tc>
          <w:tcPr>
            <w:tcW w:w="495" w:type="dxa"/>
            <w:tcBorders/>
            <w:shd w:color="auto" w:fill="FFC000" w:themeFill="accent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Pouco</w:t>
            </w:r>
          </w:p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Consistente</w:t>
            </w:r>
          </w:p>
        </w:tc>
        <w:tc>
          <w:tcPr>
            <w:tcW w:w="480" w:type="dxa"/>
            <w:tcBorders/>
            <w:shd w:color="auto" w:fill="FF00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ind w:left="113" w:right="113" w:hanging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Inconsistente</w:t>
            </w:r>
          </w:p>
        </w:tc>
      </w:tr>
      <w:tr>
        <w:trPr/>
        <w:tc>
          <w:tcPr>
            <w:tcW w:w="6119" w:type="dxa"/>
            <w:tcBorders/>
            <w:shd w:color="auto" w:fill="BDD6EE" w:themeFill="accent5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pt-BR" w:eastAsia="en-US" w:bidi="ar-SA"/>
              </w:rPr>
              <w:t>Pontuação</w:t>
            </w:r>
          </w:p>
        </w:tc>
        <w:tc>
          <w:tcPr>
            <w:tcW w:w="540" w:type="dxa"/>
            <w:tcBorders/>
            <w:shd w:color="auto" w:fill="00B05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50</w:t>
            </w:r>
          </w:p>
        </w:tc>
        <w:tc>
          <w:tcPr>
            <w:tcW w:w="528" w:type="dxa"/>
            <w:tcBorders/>
            <w:shd w:color="auto" w:fill="92D05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40</w:t>
            </w:r>
          </w:p>
        </w:tc>
        <w:tc>
          <w:tcPr>
            <w:tcW w:w="537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30</w:t>
            </w:r>
          </w:p>
        </w:tc>
        <w:tc>
          <w:tcPr>
            <w:tcW w:w="495" w:type="dxa"/>
            <w:tcBorders/>
            <w:shd w:color="auto" w:fill="FFC000" w:themeFill="accent4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20</w:t>
            </w:r>
          </w:p>
        </w:tc>
        <w:tc>
          <w:tcPr>
            <w:tcW w:w="480" w:type="dxa"/>
            <w:tcBorders/>
            <w:shd w:color="auto" w:fill="FF0000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10</w:t>
            </w:r>
          </w:p>
        </w:tc>
      </w:tr>
      <w:tr>
        <w:trPr/>
        <w:tc>
          <w:tcPr>
            <w:tcW w:w="6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 xml:space="preserve">Esta solução proposta pode ser considerada adequada com relação ao universo da pesquisa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pt-BR" w:eastAsia="en-US" w:bidi="ar-SA"/>
              </w:rPr>
              <w:t>“Tecnologia de produção de hidrogênio verde a partir do biogás rural e seu uso em célula a combustível para a geração descentralizada de energia elétrica: aumento do TRL via integração e automação dos processos associados ao emprego de inteligência artificial”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?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  <w:tr>
        <w:trPr/>
        <w:tc>
          <w:tcPr>
            <w:tcW w:w="6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O projeto contribui para inovação tecnológica na área?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  <w:tr>
        <w:trPr/>
        <w:tc>
          <w:tcPr>
            <w:tcW w:w="6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O projeto gera informações básicas imprescindíveis para ações futuras?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  <w:tr>
        <w:trPr/>
        <w:tc>
          <w:tcPr>
            <w:tcW w:w="6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 xml:space="preserve">Grau de aderência do projeto 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de soluç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auto"/>
                <w:kern w:val="0"/>
                <w:sz w:val="22"/>
                <w:szCs w:val="22"/>
                <w:lang w:val="pt-BR" w:eastAsia="en-US" w:bidi="ar-SA"/>
              </w:rPr>
              <w:t>ão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 xml:space="preserve"> a área/tema de estudo.</w:t>
            </w:r>
          </w:p>
        </w:tc>
        <w:tc>
          <w:tcPr>
            <w:tcW w:w="5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52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5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4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  <w:tr>
        <w:trPr/>
        <w:tc>
          <w:tcPr>
            <w:tcW w:w="611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righ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pt-BR" w:eastAsia="en-US" w:bidi="ar-SA"/>
              </w:rPr>
              <w:t>Total de Pontos</w:t>
            </w:r>
          </w:p>
        </w:tc>
        <w:tc>
          <w:tcPr>
            <w:tcW w:w="2580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rFonts w:ascii="Arial" w:hAnsi="Arial" w:eastAsia="Arial" w:cs="Arial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r>
    </w:p>
    <w:p>
      <w:pPr>
        <w:pStyle w:val="Normal"/>
        <w:spacing w:lineRule="auto" w:line="259" w:beforeAutospacing="0" w:before="0" w:afterAutospacing="0" w:after="16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r>
    </w:p>
    <w:p>
      <w:pPr>
        <w:pStyle w:val="Normal"/>
        <w:spacing w:lineRule="auto" w:line="259" w:beforeAutospacing="0" w:before="0" w:afterAutospacing="0" w:after="16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r>
    </w:p>
    <w:p>
      <w:pPr>
        <w:pStyle w:val="Normal"/>
        <w:spacing w:lineRule="auto" w:line="259" w:beforeAutospacing="0" w:before="0" w:afterAutospacing="0" w:after="16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 w:themeColor="text1" w:themeShade="ff" w:themeTint="ff"/>
          <w:sz w:val="22"/>
          <w:szCs w:val="22"/>
          <w:lang w:val="pt-B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40" w:right="1440" w:gutter="0" w:header="1440" w:top="5321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  <w:tbl>
    <w:tblPr>
      <w:tblW w:w="930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264"/>
      <w:gridCol w:w="7035"/>
    </w:tblGrid>
    <w:tr>
      <w:trPr>
        <w:trHeight w:val="1361" w:hRule="atLeast"/>
      </w:trPr>
      <w:tc>
        <w:tcPr>
          <w:tcW w:w="2264" w:type="dxa"/>
          <w:tcBorders/>
          <w:shd w:color="auto" w:fill="auto" w:val="clear"/>
          <w:vAlign w:val="center"/>
        </w:tcPr>
        <w:p>
          <w:pPr>
            <w:pStyle w:val="Cabealho"/>
            <w:widowControl w:val="false"/>
            <w:ind w:left="-137" w:right="-57" w:hanging="0"/>
            <w:jc w:val="center"/>
            <w:rPr/>
          </w:pPr>
          <w:r>
            <w:rPr/>
          </w:r>
        </w:p>
        <w:p>
          <w:pPr>
            <w:pStyle w:val="Cabealho"/>
            <w:widowControl w:val="false"/>
            <w:spacing w:before="0" w:after="160"/>
            <w:ind w:left="-137" w:right="-57" w:hanging="0"/>
            <w:jc w:val="center"/>
            <w:rPr/>
          </w:pPr>
          <w:r>
            <w:rPr/>
            <w:drawing>
              <wp:inline distT="0" distB="0" distL="0" distR="0">
                <wp:extent cx="1333500" cy="533400"/>
                <wp:effectExtent l="0" t="0" r="0" b="0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5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uppressAutoHyphens w:val="false"/>
            <w:bidi w:val="0"/>
            <w:spacing w:lineRule="auto" w:line="259" w:before="80" w:after="0"/>
            <w:ind w:right="-57" w:hanging="0"/>
            <w:jc w:val="center"/>
            <w:rPr>
              <w:rFonts w:ascii="Arial" w:hAnsi="Arial" w:cs="Arial"/>
              <w:b/>
              <w:b/>
              <w:bCs/>
              <w:sz w:val="22"/>
              <w:szCs w:val="22"/>
              <w:lang w:eastAsia="pt-BR"/>
            </w:rPr>
          </w:pPr>
          <w:r>
            <w:rPr>
              <w:rFonts w:cs="Arial" w:ascii="Arial" w:hAnsi="Arial"/>
              <w:b/>
              <w:bCs/>
              <w:sz w:val="22"/>
              <w:szCs w:val="22"/>
              <w:lang w:eastAsia="pt-BR"/>
            </w:rPr>
            <w:t xml:space="preserve">UNIVERSIDADE FEDERAL DO PARANÁ – UFPR                 </w:t>
          </w:r>
          <w:r>
            <w:rPr/>
            <w:drawing>
              <wp:inline distT="0" distB="0" distL="0" distR="0">
                <wp:extent cx="971550" cy="635000"/>
                <wp:effectExtent l="0" t="0" r="0" b="0"/>
                <wp:docPr id="2" name="Imagem 1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widowControl w:val="false"/>
            <w:suppressAutoHyphens w:val="false"/>
            <w:bidi w:val="0"/>
            <w:spacing w:lineRule="auto" w:line="259" w:before="80" w:after="0"/>
            <w:ind w:right="-57" w:hanging="0"/>
            <w:jc w:val="center"/>
            <w:rPr>
              <w:rFonts w:ascii="Arial" w:hAnsi="Arial" w:cs="Arial"/>
              <w:bCs/>
              <w:lang w:eastAsia="pt-BR"/>
            </w:rPr>
          </w:pPr>
          <w:r>
            <w:rPr>
              <w:rFonts w:cs="Arial" w:ascii="Arial" w:hAnsi="Arial"/>
              <w:bCs/>
              <w:lang w:eastAsia="pt-BR"/>
            </w:rPr>
            <w:t>SETOR PALOTINA</w:t>
          </w:r>
        </w:p>
        <w:p>
          <w:pPr>
            <w:pStyle w:val="Normal"/>
            <w:widowControl w:val="false"/>
            <w:bidi w:val="0"/>
            <w:spacing w:lineRule="auto" w:line="259" w:before="80" w:after="0"/>
            <w:ind w:left="113" w:right="0" w:hanging="0"/>
            <w:jc w:val="center"/>
            <w:rPr>
              <w:rFonts w:ascii="Arial" w:hAnsi="Arial" w:cs="Arial"/>
              <w:bCs/>
              <w:lang w:eastAsia="pt-BR"/>
            </w:rPr>
          </w:pPr>
          <w:r>
            <w:rPr>
              <w:rFonts w:cs="Arial" w:ascii="Arial" w:hAnsi="Arial"/>
              <w:bCs/>
              <w:lang w:eastAsia="pt-BR"/>
            </w:rPr>
            <w:t>LABORATÓRIO DE MATERIAIS E ENERGIAS RENOVÁVEIS – LABMATER</w:t>
          </w:r>
        </w:p>
        <w:p>
          <w:pPr>
            <w:pStyle w:val="Normal"/>
            <w:widowControl w:val="false"/>
            <w:suppressAutoHyphens w:val="true"/>
            <w:bidi w:val="0"/>
            <w:spacing w:lineRule="auto" w:line="259" w:before="80" w:after="0"/>
            <w:ind w:left="0" w:right="0" w:firstLine="57"/>
            <w:jc w:val="center"/>
            <w:rPr>
              <w:rFonts w:ascii="Arial" w:hAnsi="Arial" w:cs="Arial"/>
              <w:bCs/>
              <w:sz w:val="22"/>
              <w:szCs w:val="22"/>
              <w:lang w:eastAsia="pt-BR"/>
            </w:rPr>
          </w:pPr>
          <w:r>
            <w:rPr>
              <w:rFonts w:cs="Arial" w:ascii="Arial" w:hAnsi="Arial"/>
              <w:bCs/>
              <w:lang w:eastAsia="pt-BR"/>
            </w:rPr>
            <w:t xml:space="preserve"> </w:t>
          </w:r>
          <w:hyperlink r:id="rId3">
            <w:r>
              <w:rPr>
                <w:rStyle w:val="LinkdaInternet"/>
                <w:rFonts w:cs="Arial" w:ascii="Arial" w:hAnsi="Arial"/>
                <w:bCs/>
                <w:lang w:eastAsia="pt-BR"/>
              </w:rPr>
              <w:t>www.labmater.ufpr.br</w:t>
            </w:r>
          </w:hyperlink>
        </w:p>
      </w:tc>
    </w:tr>
  </w:tbl>
  <w:p>
    <w:pPr>
      <w:pStyle w:val="Normal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Pr>
      <w:color w:val="0563C1" w:themeColor="hyperlink"/>
      <w:u w:val="single"/>
    </w:rPr>
  </w:style>
  <w:style w:type="character" w:styleId="Linkdainternetvisitado">
    <w:name w:val="Link da internet visitado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http://www.labmater.ufpr.br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B28A20767D4E418DEE9F59DA10F9B6" ma:contentTypeVersion="6" ma:contentTypeDescription="Crie um novo documento." ma:contentTypeScope="" ma:versionID="deac16f66f426be67813b8659559d468">
  <xsd:schema xmlns:xsd="http://www.w3.org/2001/XMLSchema" xmlns:xs="http://www.w3.org/2001/XMLSchema" xmlns:p="http://schemas.microsoft.com/office/2006/metadata/properties" xmlns:ns2="51f0943d-53db-4283-83e7-6015cb1eab34" xmlns:ns3="906ce781-ddc8-40d1-b448-e066ef62811a" targetNamespace="http://schemas.microsoft.com/office/2006/metadata/properties" ma:root="true" ma:fieldsID="c55d2d40034d9f6c150b050923df0a2f" ns2:_="" ns3:_="">
    <xsd:import namespace="51f0943d-53db-4283-83e7-6015cb1eab34"/>
    <xsd:import namespace="906ce781-ddc8-40d1-b448-e066ef628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0943d-53db-4283-83e7-6015cb1ea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e781-ddc8-40d1-b448-e066ef6281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14D1B-A867-4D33-A3BE-BC3F4D9370DE}"/>
</file>

<file path=customXml/itemProps2.xml><?xml version="1.0" encoding="utf-8"?>
<ds:datastoreItem xmlns:ds="http://schemas.openxmlformats.org/officeDocument/2006/customXml" ds:itemID="{BA6F08A3-6713-4741-8559-259FE3BE9C1E}"/>
</file>

<file path=customXml/itemProps3.xml><?xml version="1.0" encoding="utf-8"?>
<ds:datastoreItem xmlns:ds="http://schemas.openxmlformats.org/officeDocument/2006/customXml" ds:itemID="{126F07DC-C279-4DD2-9043-17A19ED9A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LibreOffice/7.3.6.2$Linux_X86_64 LibreOffice_project/30$Build-2</Application>
  <AppVersion>15.0000</AppVersion>
  <Pages>2</Pages>
  <Words>123</Words>
  <Characters>709</Characters>
  <CharactersWithSpaces>829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2022-11-30T19:24:19Z</dcterms:created>
  <dc:creator>Marcos Antonio Schreiner</dc:creator>
  <dc:description/>
  <dc:language>pt-BR</dc:language>
  <cp:lastModifiedBy/>
  <dcterms:modified xsi:type="dcterms:W3CDTF">2022-11-30T17:00:54Z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0x010100DDB28A20767D4E418DEE9F59DA10F9B6</vt:lpwstr>
  </property>
</Properties>
</file>